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74" w:rsidRDefault="00600174" w:rsidP="00600174">
      <w:pPr>
        <w:shd w:val="clear" w:color="auto" w:fill="FFFFFF"/>
        <w:jc w:val="right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Приложение  № 1 к приказу </w:t>
      </w:r>
    </w:p>
    <w:p w:rsidR="00600174" w:rsidRPr="00577DD6" w:rsidRDefault="00600174" w:rsidP="00600174">
      <w:pPr>
        <w:shd w:val="clear" w:color="auto" w:fill="FFFFFF"/>
        <w:jc w:val="right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от 18.03.2016 года № 01-09/___ </w:t>
      </w:r>
    </w:p>
    <w:p w:rsidR="00600174" w:rsidRDefault="00600174" w:rsidP="00600174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600174" w:rsidRPr="008F1C54" w:rsidRDefault="00600174" w:rsidP="00600174">
      <w:pPr>
        <w:shd w:val="clear" w:color="auto" w:fill="FFFFFF"/>
        <w:jc w:val="right"/>
        <w:rPr>
          <w:color w:val="333333"/>
          <w:sz w:val="19"/>
          <w:szCs w:val="19"/>
        </w:rPr>
      </w:pPr>
      <w:r w:rsidRPr="008F1C54">
        <w:rPr>
          <w:color w:val="333333"/>
          <w:sz w:val="19"/>
          <w:szCs w:val="19"/>
        </w:rPr>
        <w:t> </w:t>
      </w:r>
    </w:p>
    <w:p w:rsidR="00600174" w:rsidRPr="00A85D6E" w:rsidRDefault="00600174" w:rsidP="00600174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A85D6E">
        <w:rPr>
          <w:b/>
          <w:bCs/>
          <w:color w:val="333333"/>
          <w:sz w:val="28"/>
          <w:szCs w:val="28"/>
        </w:rPr>
        <w:t>Перечень должностей,</w:t>
      </w:r>
    </w:p>
    <w:p w:rsidR="00600174" w:rsidRPr="00A85D6E" w:rsidRDefault="00600174" w:rsidP="00600174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A85D6E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A85D6E">
        <w:rPr>
          <w:b/>
          <w:bCs/>
          <w:color w:val="333333"/>
          <w:sz w:val="28"/>
          <w:szCs w:val="28"/>
        </w:rPr>
        <w:t>замещение</w:t>
      </w:r>
      <w:proofErr w:type="gramEnd"/>
      <w:r w:rsidRPr="00A85D6E">
        <w:rPr>
          <w:b/>
          <w:bCs/>
          <w:color w:val="333333"/>
          <w:sz w:val="28"/>
          <w:szCs w:val="28"/>
        </w:rPr>
        <w:t xml:space="preserve">  которых связано с коррупционными риска</w:t>
      </w:r>
      <w:r w:rsidRPr="00A85D6E">
        <w:rPr>
          <w:b/>
          <w:color w:val="333333"/>
          <w:sz w:val="28"/>
          <w:szCs w:val="28"/>
        </w:rPr>
        <w:t>ми</w:t>
      </w:r>
    </w:p>
    <w:p w:rsidR="00600174" w:rsidRPr="00A85D6E" w:rsidRDefault="00600174" w:rsidP="00600174">
      <w:pPr>
        <w:shd w:val="clear" w:color="auto" w:fill="FFFFFF"/>
        <w:jc w:val="center"/>
        <w:rPr>
          <w:b/>
          <w:spacing w:val="2"/>
          <w:sz w:val="28"/>
          <w:szCs w:val="28"/>
          <w:lang w:eastAsia="ar-SA"/>
        </w:rPr>
      </w:pPr>
      <w:r w:rsidRPr="00A85D6E">
        <w:rPr>
          <w:b/>
          <w:color w:val="333333"/>
          <w:sz w:val="28"/>
          <w:szCs w:val="28"/>
        </w:rPr>
        <w:t xml:space="preserve"> </w:t>
      </w:r>
      <w:r w:rsidRPr="00A85D6E">
        <w:rPr>
          <w:b/>
          <w:spacing w:val="2"/>
          <w:sz w:val="28"/>
          <w:szCs w:val="28"/>
          <w:lang w:eastAsia="ar-SA"/>
        </w:rPr>
        <w:t xml:space="preserve">муниципального учреждения дополнительного образования </w:t>
      </w:r>
    </w:p>
    <w:p w:rsidR="00600174" w:rsidRPr="00A85D6E" w:rsidRDefault="00600174" w:rsidP="00600174">
      <w:pPr>
        <w:shd w:val="clear" w:color="auto" w:fill="FFFFFF"/>
        <w:jc w:val="center"/>
        <w:rPr>
          <w:b/>
          <w:spacing w:val="2"/>
          <w:sz w:val="28"/>
          <w:szCs w:val="28"/>
          <w:lang w:eastAsia="ar-SA"/>
        </w:rPr>
      </w:pPr>
      <w:r w:rsidRPr="00A85D6E">
        <w:rPr>
          <w:b/>
          <w:spacing w:val="2"/>
          <w:sz w:val="28"/>
          <w:szCs w:val="28"/>
          <w:lang w:eastAsia="ar-SA"/>
        </w:rPr>
        <w:t xml:space="preserve">детско-юношеская спортивная школа «Старт» </w:t>
      </w:r>
    </w:p>
    <w:p w:rsidR="00600174" w:rsidRPr="00A85D6E" w:rsidRDefault="00600174" w:rsidP="00600174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A85D6E">
        <w:rPr>
          <w:b/>
          <w:spacing w:val="2"/>
          <w:sz w:val="28"/>
          <w:szCs w:val="28"/>
          <w:lang w:eastAsia="ar-SA"/>
        </w:rPr>
        <w:t xml:space="preserve">Тутаевского муниципального района. </w:t>
      </w:r>
    </w:p>
    <w:p w:rsidR="00600174" w:rsidRDefault="00600174" w:rsidP="00600174">
      <w:pPr>
        <w:shd w:val="clear" w:color="auto" w:fill="FFFFFF"/>
        <w:jc w:val="center"/>
        <w:rPr>
          <w:color w:val="333333"/>
        </w:rPr>
      </w:pPr>
    </w:p>
    <w:p w:rsidR="00600174" w:rsidRDefault="00600174" w:rsidP="00600174">
      <w:pPr>
        <w:shd w:val="clear" w:color="auto" w:fill="FFFFFF"/>
        <w:jc w:val="center"/>
        <w:rPr>
          <w:color w:val="333333"/>
        </w:rPr>
      </w:pPr>
    </w:p>
    <w:p w:rsidR="00600174" w:rsidRPr="00577DD6" w:rsidRDefault="00600174" w:rsidP="00600174">
      <w:pPr>
        <w:shd w:val="clear" w:color="auto" w:fill="FFFFFF"/>
        <w:jc w:val="center"/>
        <w:rPr>
          <w:color w:val="333333"/>
        </w:rPr>
      </w:pPr>
    </w:p>
    <w:p w:rsidR="00600174" w:rsidRPr="00A85D6E" w:rsidRDefault="00600174" w:rsidP="00600174">
      <w:pPr>
        <w:pStyle w:val="a3"/>
        <w:numPr>
          <w:ilvl w:val="0"/>
          <w:numId w:val="1"/>
        </w:numPr>
        <w:shd w:val="clear" w:color="auto" w:fill="FFFFFF"/>
        <w:rPr>
          <w:rFonts w:cs="Times New Roman"/>
          <w:color w:val="333333"/>
          <w:szCs w:val="28"/>
          <w:lang w:eastAsia="ru-RU"/>
        </w:rPr>
      </w:pPr>
      <w:r w:rsidRPr="00A85D6E">
        <w:rPr>
          <w:rFonts w:cs="Times New Roman"/>
          <w:color w:val="333333"/>
          <w:szCs w:val="28"/>
          <w:lang w:eastAsia="ru-RU"/>
        </w:rPr>
        <w:t>Директор</w:t>
      </w:r>
    </w:p>
    <w:p w:rsidR="00600174" w:rsidRPr="00A85D6E" w:rsidRDefault="00600174" w:rsidP="00600174">
      <w:pPr>
        <w:pStyle w:val="a3"/>
        <w:numPr>
          <w:ilvl w:val="0"/>
          <w:numId w:val="1"/>
        </w:numPr>
        <w:shd w:val="clear" w:color="auto" w:fill="FFFFFF"/>
        <w:spacing w:before="120" w:after="120" w:line="408" w:lineRule="atLeast"/>
        <w:rPr>
          <w:rFonts w:cs="Times New Roman"/>
          <w:color w:val="333333"/>
          <w:szCs w:val="28"/>
          <w:lang w:eastAsia="ru-RU"/>
        </w:rPr>
      </w:pPr>
      <w:r w:rsidRPr="00A85D6E">
        <w:rPr>
          <w:rFonts w:cs="Times New Roman"/>
          <w:color w:val="333333"/>
          <w:szCs w:val="28"/>
          <w:lang w:eastAsia="ru-RU"/>
        </w:rPr>
        <w:t>Заместитель директора по УВР</w:t>
      </w:r>
    </w:p>
    <w:p w:rsidR="00600174" w:rsidRPr="00A85D6E" w:rsidRDefault="00600174" w:rsidP="00600174">
      <w:pPr>
        <w:pStyle w:val="a3"/>
        <w:numPr>
          <w:ilvl w:val="0"/>
          <w:numId w:val="1"/>
        </w:numPr>
        <w:shd w:val="clear" w:color="auto" w:fill="FFFFFF"/>
        <w:spacing w:before="120" w:after="120" w:line="408" w:lineRule="atLeast"/>
        <w:rPr>
          <w:rFonts w:cs="Times New Roman"/>
          <w:color w:val="333333"/>
          <w:szCs w:val="28"/>
          <w:lang w:eastAsia="ru-RU"/>
        </w:rPr>
      </w:pPr>
      <w:r w:rsidRPr="00A85D6E">
        <w:rPr>
          <w:rFonts w:cs="Times New Roman"/>
          <w:color w:val="333333"/>
          <w:szCs w:val="28"/>
          <w:lang w:eastAsia="ru-RU"/>
        </w:rPr>
        <w:t>Заместитель директора по ОМР</w:t>
      </w:r>
    </w:p>
    <w:p w:rsidR="00600174" w:rsidRPr="00A85D6E" w:rsidRDefault="00600174" w:rsidP="00600174">
      <w:pPr>
        <w:pStyle w:val="a3"/>
        <w:numPr>
          <w:ilvl w:val="0"/>
          <w:numId w:val="1"/>
        </w:numPr>
        <w:shd w:val="clear" w:color="auto" w:fill="FFFFFF"/>
        <w:spacing w:before="120" w:after="120" w:line="408" w:lineRule="atLeast"/>
        <w:rPr>
          <w:rFonts w:cs="Times New Roman"/>
          <w:color w:val="333333"/>
          <w:szCs w:val="28"/>
          <w:lang w:eastAsia="ru-RU"/>
        </w:rPr>
      </w:pPr>
      <w:r w:rsidRPr="00A85D6E">
        <w:rPr>
          <w:rFonts w:cs="Times New Roman"/>
          <w:color w:val="333333"/>
          <w:szCs w:val="28"/>
          <w:lang w:eastAsia="ru-RU"/>
        </w:rPr>
        <w:t>Заместитель директора по АХЧ</w:t>
      </w:r>
    </w:p>
    <w:p w:rsidR="00600174" w:rsidRPr="00A85D6E" w:rsidRDefault="00600174" w:rsidP="00600174">
      <w:pPr>
        <w:pStyle w:val="a3"/>
        <w:numPr>
          <w:ilvl w:val="0"/>
          <w:numId w:val="1"/>
        </w:numPr>
        <w:shd w:val="clear" w:color="auto" w:fill="FFFFFF"/>
        <w:spacing w:before="120" w:after="120" w:line="408" w:lineRule="atLeast"/>
        <w:rPr>
          <w:rFonts w:cs="Times New Roman"/>
          <w:color w:val="333333"/>
          <w:szCs w:val="28"/>
          <w:lang w:eastAsia="ru-RU"/>
        </w:rPr>
      </w:pPr>
      <w:r w:rsidRPr="00A85D6E">
        <w:rPr>
          <w:rFonts w:cs="Times New Roman"/>
          <w:color w:val="333333"/>
          <w:szCs w:val="28"/>
          <w:lang w:eastAsia="ru-RU"/>
        </w:rPr>
        <w:t>Заместитель директора по ГТО</w:t>
      </w:r>
    </w:p>
    <w:p w:rsidR="00600174" w:rsidRPr="00A85D6E" w:rsidRDefault="00600174" w:rsidP="00600174">
      <w:pPr>
        <w:pStyle w:val="a3"/>
        <w:numPr>
          <w:ilvl w:val="0"/>
          <w:numId w:val="1"/>
        </w:numPr>
        <w:shd w:val="clear" w:color="auto" w:fill="FFFFFF"/>
        <w:spacing w:before="120" w:after="120" w:line="408" w:lineRule="atLeast"/>
        <w:rPr>
          <w:rFonts w:cs="Times New Roman"/>
          <w:color w:val="333333"/>
          <w:szCs w:val="28"/>
          <w:lang w:eastAsia="ru-RU"/>
        </w:rPr>
      </w:pPr>
      <w:r w:rsidRPr="00A85D6E">
        <w:rPr>
          <w:rFonts w:cs="Times New Roman"/>
          <w:color w:val="333333"/>
          <w:szCs w:val="28"/>
          <w:lang w:eastAsia="ru-RU"/>
        </w:rPr>
        <w:t>Старший тренер-преподаватель</w:t>
      </w:r>
    </w:p>
    <w:p w:rsidR="00600174" w:rsidRDefault="00600174" w:rsidP="00600174">
      <w:pPr>
        <w:pStyle w:val="a3"/>
        <w:numPr>
          <w:ilvl w:val="0"/>
          <w:numId w:val="1"/>
        </w:numPr>
        <w:shd w:val="clear" w:color="auto" w:fill="FFFFFF"/>
        <w:spacing w:before="120" w:after="120" w:line="408" w:lineRule="atLeast"/>
        <w:rPr>
          <w:rFonts w:cs="Times New Roman"/>
          <w:color w:val="333333"/>
          <w:szCs w:val="28"/>
          <w:lang w:eastAsia="ru-RU"/>
        </w:rPr>
      </w:pPr>
      <w:r w:rsidRPr="00A85D6E">
        <w:rPr>
          <w:rFonts w:cs="Times New Roman"/>
          <w:color w:val="333333"/>
          <w:szCs w:val="28"/>
          <w:lang w:eastAsia="ru-RU"/>
        </w:rPr>
        <w:t>Тренер-преподаватель</w:t>
      </w:r>
    </w:p>
    <w:p w:rsidR="00600174" w:rsidRPr="00A85D6E" w:rsidRDefault="00600174" w:rsidP="00600174">
      <w:pPr>
        <w:pStyle w:val="a3"/>
        <w:numPr>
          <w:ilvl w:val="0"/>
          <w:numId w:val="1"/>
        </w:numPr>
        <w:shd w:val="clear" w:color="auto" w:fill="FFFFFF"/>
        <w:spacing w:before="120" w:after="120" w:line="408" w:lineRule="atLeast"/>
        <w:rPr>
          <w:rFonts w:cs="Times New Roman"/>
          <w:color w:val="333333"/>
          <w:szCs w:val="28"/>
          <w:lang w:eastAsia="ru-RU"/>
        </w:rPr>
      </w:pPr>
      <w:r>
        <w:rPr>
          <w:rFonts w:cs="Times New Roman"/>
          <w:color w:val="333333"/>
          <w:szCs w:val="28"/>
          <w:lang w:eastAsia="ru-RU"/>
        </w:rPr>
        <w:t>Методист</w:t>
      </w:r>
    </w:p>
    <w:p w:rsidR="00600174" w:rsidRPr="00A85D6E" w:rsidRDefault="00600174" w:rsidP="00600174">
      <w:pPr>
        <w:pStyle w:val="a3"/>
        <w:numPr>
          <w:ilvl w:val="0"/>
          <w:numId w:val="1"/>
        </w:numPr>
        <w:shd w:val="clear" w:color="auto" w:fill="FFFFFF"/>
        <w:spacing w:before="120" w:after="120" w:line="408" w:lineRule="atLeast"/>
        <w:rPr>
          <w:rFonts w:cs="Times New Roman"/>
          <w:color w:val="333333"/>
          <w:szCs w:val="28"/>
          <w:lang w:eastAsia="ru-RU"/>
        </w:rPr>
      </w:pPr>
      <w:r w:rsidRPr="00A85D6E">
        <w:rPr>
          <w:rFonts w:cs="Times New Roman"/>
          <w:color w:val="333333"/>
          <w:szCs w:val="28"/>
          <w:lang w:eastAsia="ru-RU"/>
        </w:rPr>
        <w:t>Вахтер</w:t>
      </w:r>
    </w:p>
    <w:p w:rsidR="00600174" w:rsidRPr="00A85D6E" w:rsidRDefault="00600174" w:rsidP="00600174">
      <w:pPr>
        <w:pStyle w:val="a3"/>
        <w:numPr>
          <w:ilvl w:val="0"/>
          <w:numId w:val="1"/>
        </w:numPr>
        <w:shd w:val="clear" w:color="auto" w:fill="FFFFFF"/>
        <w:spacing w:before="120" w:after="120" w:line="408" w:lineRule="atLeast"/>
        <w:rPr>
          <w:rFonts w:cs="Times New Roman"/>
          <w:color w:val="333333"/>
          <w:szCs w:val="28"/>
          <w:lang w:eastAsia="ru-RU"/>
        </w:rPr>
      </w:pPr>
      <w:r w:rsidRPr="00A85D6E">
        <w:rPr>
          <w:rFonts w:cs="Times New Roman"/>
          <w:color w:val="333333"/>
          <w:szCs w:val="28"/>
          <w:lang w:eastAsia="ru-RU"/>
        </w:rPr>
        <w:t>Сторож</w:t>
      </w:r>
    </w:p>
    <w:p w:rsidR="00600174" w:rsidRDefault="00600174" w:rsidP="00600174">
      <w:pPr>
        <w:shd w:val="clear" w:color="auto" w:fill="FFFFFF"/>
        <w:spacing w:before="120" w:after="120" w:line="408" w:lineRule="atLeast"/>
        <w:rPr>
          <w:color w:val="333333"/>
        </w:rPr>
      </w:pPr>
    </w:p>
    <w:p w:rsidR="00D65D1C" w:rsidRDefault="00D65D1C">
      <w:bookmarkStart w:id="0" w:name="_GoBack"/>
      <w:bookmarkEnd w:id="0"/>
    </w:p>
    <w:sectPr w:rsidR="00D6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1F99"/>
    <w:multiLevelType w:val="hybridMultilevel"/>
    <w:tmpl w:val="241481C2"/>
    <w:lvl w:ilvl="0" w:tplc="9B7674F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74"/>
    <w:rsid w:val="00600174"/>
    <w:rsid w:val="00D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74"/>
    <w:pPr>
      <w:ind w:left="720" w:firstLine="709"/>
      <w:contextualSpacing/>
    </w:pPr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74"/>
    <w:pPr>
      <w:ind w:left="720" w:firstLine="709"/>
      <w:contextualSpacing/>
    </w:pPr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2016-03-29T07:47:00Z</dcterms:created>
  <dcterms:modified xsi:type="dcterms:W3CDTF">2016-03-29T07:48:00Z</dcterms:modified>
</cp:coreProperties>
</file>